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563942">
            <w:pPr>
              <w:pStyle w:val="Heading3"/>
              <w:ind w:left="0" w:right="-670" w:firstLine="0"/>
              <w:outlineLvl w:val="2"/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2416810" cy="872325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17" cy="910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4B72EC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82140" cy="87869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069" cy="89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Default="00D46C26" w:rsidP="00BE768C">
      <w:pPr>
        <w:pStyle w:val="Heading3"/>
        <w:ind w:right="-670"/>
      </w:pPr>
    </w:p>
    <w:p w:rsidR="00BE768C" w:rsidRPr="00BE768C" w:rsidRDefault="00BE768C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CNRS-L/USJ</w:t>
      </w:r>
    </w:p>
    <w:p w:rsidR="00BE768C" w:rsidRPr="00BE768C" w:rsidRDefault="006724CB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2017-2018</w:t>
      </w:r>
    </w:p>
    <w:p w:rsidR="00BE768C" w:rsidRPr="00BE768C" w:rsidRDefault="00BE768C" w:rsidP="00BE768C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val="fr-FR"/>
        </w:rPr>
      </w:pPr>
      <w:r w:rsidRPr="00BE768C"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à l’Université Saint-Joseph </w:t>
      </w:r>
    </w:p>
    <w:p w:rsidR="009C05EA" w:rsidRPr="00176674" w:rsidRDefault="009C05EA" w:rsidP="009C05EA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eastAsia="en-US"/>
        </w:rPr>
        <w:drawing>
          <wp:inline distT="0" distB="0" distL="0" distR="0" wp14:anchorId="09DA12CD" wp14:editId="0E100623">
            <wp:extent cx="5934075" cy="2324100"/>
            <wp:effectExtent l="0" t="0" r="9525" b="0"/>
            <wp:docPr id="4" name="Picture 4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EA" w:rsidRPr="009C05EA" w:rsidRDefault="009C05EA" w:rsidP="009C05EA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 pour la recherche marine au Liban</w:t>
      </w:r>
    </w:p>
    <w:p w:rsidR="006A7F1D" w:rsidRPr="009C05EA" w:rsidRDefault="006A7F1D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</w:p>
    <w:p w:rsidR="00022340" w:rsidRDefault="00022340" w:rsidP="009C05EA">
      <w:pPr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Dans le cadre de l’accord entre l</w:t>
      </w:r>
      <w:r w:rsidRPr="007A42C8">
        <w:rPr>
          <w:rFonts w:asciiTheme="minorHAnsi" w:hAnsiTheme="minorHAnsi" w:cstheme="minorHAnsi"/>
          <w:lang w:val="fr-FR"/>
        </w:rPr>
        <w:t xml:space="preserve">e Conseil National de la Recherche Scientifique de la République Libanaise (CNRS-L) et </w:t>
      </w:r>
      <w:r w:rsidR="00D4007F">
        <w:rPr>
          <w:rFonts w:asciiTheme="minorHAnsi" w:hAnsiTheme="minorHAnsi" w:cstheme="minorHAnsi"/>
          <w:lang w:val="fr-FR"/>
        </w:rPr>
        <w:t>l’Université Saint-Joseph</w:t>
      </w:r>
      <w:r>
        <w:rPr>
          <w:rFonts w:asciiTheme="minorHAnsi" w:hAnsiTheme="minorHAnsi" w:cstheme="minorHAnsi"/>
          <w:lang w:val="fr-FR"/>
        </w:rPr>
        <w:t xml:space="preserve"> pour le co-fin</w:t>
      </w:r>
      <w:r w:rsidR="003307ED">
        <w:rPr>
          <w:rFonts w:asciiTheme="minorHAnsi" w:hAnsiTheme="minorHAnsi" w:cstheme="minorHAnsi"/>
          <w:lang w:val="fr-FR"/>
        </w:rPr>
        <w:t>ancement des thèses de doctorat</w:t>
      </w:r>
      <w:r>
        <w:rPr>
          <w:rFonts w:asciiTheme="minorHAnsi" w:hAnsiTheme="minorHAnsi" w:cstheme="minorHAnsi"/>
          <w:lang w:val="fr-FR"/>
        </w:rPr>
        <w:t xml:space="preserve"> dans des thématiques </w:t>
      </w:r>
      <w:r w:rsidRPr="007A42C8">
        <w:rPr>
          <w:rFonts w:asciiTheme="minorHAnsi" w:hAnsiTheme="minorHAnsi" w:cstheme="minorHAnsi"/>
          <w:lang w:val="fr-FR"/>
        </w:rPr>
        <w:t>d’intérêt commun</w:t>
      </w:r>
      <w:r>
        <w:rPr>
          <w:rFonts w:asciiTheme="minorHAnsi" w:hAnsiTheme="minorHAnsi" w:cstheme="minorHAnsi"/>
          <w:lang w:val="fr-FR"/>
        </w:rPr>
        <w:t>,</w:t>
      </w:r>
      <w:r w:rsidRPr="007A42C8">
        <w:rPr>
          <w:rFonts w:asciiTheme="minorHAnsi" w:hAnsiTheme="minorHAnsi" w:cstheme="minorHAnsi"/>
          <w:lang w:val="fr-FR"/>
        </w:rPr>
        <w:t xml:space="preserve"> </w:t>
      </w:r>
      <w:r w:rsidR="004B72EC">
        <w:rPr>
          <w:rFonts w:asciiTheme="minorHAnsi" w:hAnsiTheme="minorHAnsi" w:cstheme="minorHAnsi"/>
          <w:lang w:val="fr-FR"/>
        </w:rPr>
        <w:t>douze</w:t>
      </w:r>
      <w:r>
        <w:rPr>
          <w:rFonts w:asciiTheme="minorHAnsi" w:hAnsiTheme="minorHAnsi" w:cstheme="minorHAnsi"/>
          <w:lang w:val="fr-FR"/>
        </w:rPr>
        <w:t xml:space="preserve"> </w:t>
      </w:r>
      <w:r w:rsidRPr="007A42C8">
        <w:rPr>
          <w:rFonts w:asciiTheme="minorHAnsi" w:hAnsiTheme="minorHAnsi" w:cstheme="minorHAnsi"/>
          <w:lang w:val="fr-FR"/>
        </w:rPr>
        <w:t xml:space="preserve">contrats de recherches doctorales pour l’année </w:t>
      </w:r>
      <w:r w:rsidR="009C05EA">
        <w:rPr>
          <w:rFonts w:asciiTheme="minorHAnsi" w:hAnsiTheme="minorHAnsi" w:cstheme="minorHAnsi"/>
          <w:lang w:val="fr-FR"/>
        </w:rPr>
        <w:t>2017-2018</w:t>
      </w:r>
      <w:r w:rsidRPr="007A42C8">
        <w:rPr>
          <w:rFonts w:asciiTheme="minorHAnsi" w:hAnsiTheme="minorHAnsi" w:cstheme="minorHAnsi"/>
          <w:lang w:val="fr-FR"/>
        </w:rPr>
        <w:t xml:space="preserve"> seront mis en place</w:t>
      </w:r>
      <w:r>
        <w:rPr>
          <w:rFonts w:asciiTheme="minorHAnsi" w:hAnsiTheme="minorHAnsi" w:cstheme="minorHAnsi"/>
          <w:lang w:val="fr-FR"/>
        </w:rPr>
        <w:t>.</w:t>
      </w:r>
      <w:r w:rsidRPr="007A42C8">
        <w:rPr>
          <w:rFonts w:asciiTheme="minorHAnsi" w:hAnsiTheme="minorHAnsi" w:cstheme="minorHAnsi"/>
          <w:lang w:val="fr-FR"/>
        </w:rPr>
        <w:t xml:space="preserve"> </w:t>
      </w:r>
    </w:p>
    <w:p w:rsidR="00F15847" w:rsidRPr="00A5196F" w:rsidRDefault="00F15847" w:rsidP="007F5F0F">
      <w:pPr>
        <w:ind w:right="-670"/>
        <w:jc w:val="both"/>
        <w:rPr>
          <w:rFonts w:asciiTheme="minorHAnsi" w:hAnsiTheme="minorHAnsi" w:cstheme="minorHAnsi"/>
          <w:u w:val="single"/>
          <w:lang w:val="fr-FR"/>
        </w:rPr>
      </w:pPr>
      <w:r w:rsidRPr="00A5196F">
        <w:rPr>
          <w:rFonts w:asciiTheme="minorHAnsi" w:hAnsiTheme="minorHAnsi" w:cstheme="minorHAnsi"/>
          <w:i/>
          <w:iCs/>
          <w:u w:val="single"/>
          <w:lang w:val="fr-FR"/>
        </w:rPr>
        <w:t>Conditions d’éligibilité</w:t>
      </w:r>
      <w:r w:rsidRPr="00A5196F">
        <w:rPr>
          <w:rFonts w:asciiTheme="minorHAnsi" w:hAnsiTheme="minorHAnsi" w:cstheme="minorHAnsi"/>
          <w:u w:val="single"/>
          <w:lang w:val="fr-FR"/>
        </w:rPr>
        <w:t> </w:t>
      </w:r>
    </w:p>
    <w:p w:rsidR="00F15847" w:rsidRDefault="009B3CEB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Ces </w:t>
      </w:r>
      <w:r w:rsidR="0061693C">
        <w:rPr>
          <w:rFonts w:asciiTheme="minorHAnsi" w:hAnsiTheme="minorHAnsi" w:cstheme="minorHAnsi"/>
          <w:lang w:val="fr-FR"/>
        </w:rPr>
        <w:t>bourses</w:t>
      </w:r>
      <w:r w:rsidRPr="007A42C8">
        <w:rPr>
          <w:rFonts w:asciiTheme="minorHAnsi" w:hAnsiTheme="minorHAnsi" w:cstheme="minorHAnsi"/>
          <w:lang w:val="fr-FR"/>
        </w:rPr>
        <w:t xml:space="preserve"> sont exclusivement destiné</w:t>
      </w:r>
      <w:r w:rsidR="0061693C">
        <w:rPr>
          <w:rFonts w:asciiTheme="minorHAnsi" w:hAnsiTheme="minorHAnsi" w:cstheme="minorHAnsi"/>
          <w:lang w:val="fr-FR"/>
        </w:rPr>
        <w:t>e</w:t>
      </w:r>
      <w:r w:rsidRPr="007A42C8">
        <w:rPr>
          <w:rFonts w:asciiTheme="minorHAnsi" w:hAnsiTheme="minorHAnsi" w:cstheme="minorHAnsi"/>
          <w:lang w:val="fr-FR"/>
        </w:rPr>
        <w:t xml:space="preserve">s à des étudiants </w:t>
      </w:r>
      <w:r w:rsidR="00A5196F">
        <w:rPr>
          <w:rFonts w:asciiTheme="minorHAnsi" w:hAnsiTheme="minorHAnsi" w:cstheme="minorHAnsi"/>
          <w:lang w:val="fr-FR"/>
        </w:rPr>
        <w:t xml:space="preserve">libanais </w:t>
      </w:r>
      <w:r w:rsidRPr="007A42C8">
        <w:rPr>
          <w:rFonts w:asciiTheme="minorHAnsi" w:hAnsiTheme="minorHAnsi" w:cstheme="minorHAnsi"/>
          <w:lang w:val="fr-FR"/>
        </w:rPr>
        <w:t>titulaires d’un diplôme de Master (ou équivalent) reconnu comm</w:t>
      </w:r>
      <w:r w:rsidR="00F15847">
        <w:rPr>
          <w:rFonts w:asciiTheme="minorHAnsi" w:hAnsiTheme="minorHAnsi" w:cstheme="minorHAnsi"/>
          <w:lang w:val="fr-FR"/>
        </w:rPr>
        <w:t>e tel par les deux institutions</w:t>
      </w:r>
      <w:r w:rsidR="007F5F0F">
        <w:rPr>
          <w:rFonts w:asciiTheme="minorHAnsi" w:hAnsiTheme="minorHAnsi" w:cstheme="minorHAnsi"/>
          <w:lang w:val="fr-FR"/>
        </w:rPr>
        <w:t xml:space="preserve"> (CNRS-L et USJ)</w:t>
      </w:r>
      <w:r w:rsidRPr="007A42C8">
        <w:rPr>
          <w:rFonts w:asciiTheme="minorHAnsi" w:hAnsiTheme="minorHAnsi" w:cstheme="minorHAnsi"/>
          <w:lang w:val="fr-FR"/>
        </w:rPr>
        <w:t xml:space="preserve">. </w:t>
      </w:r>
      <w:r w:rsidR="00F15847">
        <w:rPr>
          <w:rFonts w:asciiTheme="minorHAnsi" w:hAnsiTheme="minorHAnsi" w:cstheme="minorHAnsi"/>
          <w:lang w:val="fr-FR"/>
        </w:rPr>
        <w:t>Considéré éligible tout candidat ayant la nationalité libanaise depuis plus de 10 ans, âgé de moins de 30 ans</w:t>
      </w:r>
      <w:r w:rsidR="00A5196F">
        <w:rPr>
          <w:rFonts w:asciiTheme="minorHAnsi" w:hAnsiTheme="minorHAnsi" w:cstheme="minorHAnsi"/>
          <w:lang w:val="fr-FR"/>
        </w:rPr>
        <w:t xml:space="preserve">, et ayant 14/20 (système français) ou 85/100 (système </w:t>
      </w:r>
      <w:r w:rsidR="0061693C">
        <w:rPr>
          <w:rFonts w:asciiTheme="minorHAnsi" w:hAnsiTheme="minorHAnsi" w:cstheme="minorHAnsi"/>
          <w:lang w:val="fr-FR"/>
        </w:rPr>
        <w:t>anglo-saxon</w:t>
      </w:r>
      <w:r w:rsidR="00A5196F">
        <w:rPr>
          <w:rFonts w:asciiTheme="minorHAnsi" w:hAnsiTheme="minorHAnsi" w:cstheme="minorHAnsi"/>
          <w:lang w:val="fr-FR"/>
        </w:rPr>
        <w:t>) comme moyenne générale en deuxième cycle universitaire (M1+M2 ou équivalent).</w:t>
      </w:r>
      <w:r w:rsidR="00F15847">
        <w:rPr>
          <w:rFonts w:asciiTheme="minorHAnsi" w:hAnsiTheme="minorHAnsi" w:cstheme="minorHAnsi"/>
          <w:lang w:val="fr-FR"/>
        </w:rPr>
        <w:t xml:space="preserve"> </w:t>
      </w:r>
    </w:p>
    <w:p w:rsidR="00F15847" w:rsidRPr="00A5196F" w:rsidRDefault="00F15847" w:rsidP="009C05EA">
      <w:pPr>
        <w:ind w:right="-670"/>
        <w:jc w:val="both"/>
        <w:rPr>
          <w:rFonts w:asciiTheme="minorHAnsi" w:hAnsiTheme="minorHAnsi" w:cstheme="minorHAnsi"/>
          <w:u w:val="single"/>
          <w:lang w:val="fr-FR"/>
        </w:rPr>
      </w:pPr>
      <w:r w:rsidRPr="00A5196F">
        <w:rPr>
          <w:rFonts w:asciiTheme="minorHAnsi" w:hAnsiTheme="minorHAnsi" w:cstheme="minorHAnsi"/>
          <w:i/>
          <w:iCs/>
          <w:u w:val="single"/>
          <w:lang w:val="fr-FR"/>
        </w:rPr>
        <w:lastRenderedPageBreak/>
        <w:t xml:space="preserve">Thématiques prioritaires pour l’année </w:t>
      </w:r>
      <w:r w:rsidR="009C05EA">
        <w:rPr>
          <w:rFonts w:asciiTheme="minorHAnsi" w:hAnsiTheme="minorHAnsi" w:cstheme="minorHAnsi"/>
          <w:i/>
          <w:iCs/>
          <w:u w:val="single"/>
          <w:lang w:val="fr-FR"/>
        </w:rPr>
        <w:t>2017-2018</w:t>
      </w:r>
    </w:p>
    <w:p w:rsidR="007A42C8" w:rsidRPr="007A42C8" w:rsidRDefault="009B3CEB" w:rsidP="009C05EA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Tous les thèmes d’intérêts communs sont éligibles. Néanmoins, les thématiques et les sujets de thèse prioritaires pour  l’année </w:t>
      </w:r>
      <w:r w:rsidR="009C05EA">
        <w:rPr>
          <w:rFonts w:asciiTheme="minorHAnsi" w:hAnsiTheme="minorHAnsi" w:cstheme="minorHAnsi"/>
          <w:lang w:val="fr-FR"/>
        </w:rPr>
        <w:t>2017-2018</w:t>
      </w:r>
      <w:r w:rsidRPr="007A42C8">
        <w:rPr>
          <w:rFonts w:asciiTheme="minorHAnsi" w:hAnsiTheme="minorHAnsi" w:cstheme="minorHAnsi"/>
          <w:lang w:val="fr-FR"/>
        </w:rPr>
        <w:t xml:space="preserve"> sont </w:t>
      </w:r>
      <w:r w:rsidR="00A5196F">
        <w:rPr>
          <w:rFonts w:asciiTheme="minorHAnsi" w:hAnsiTheme="minorHAnsi" w:cstheme="minorHAnsi"/>
          <w:lang w:val="fr-FR"/>
        </w:rPr>
        <w:t>détaillés dans l’</w:t>
      </w:r>
      <w:r w:rsidR="0006018B">
        <w:rPr>
          <w:rFonts w:asciiTheme="minorHAnsi" w:hAnsiTheme="minorHAnsi" w:cstheme="minorHAnsi"/>
          <w:lang w:val="fr-FR"/>
        </w:rPr>
        <w:t>annexe</w:t>
      </w:r>
      <w:r w:rsidR="00A5196F">
        <w:rPr>
          <w:rFonts w:asciiTheme="minorHAnsi" w:hAnsiTheme="minorHAnsi" w:cstheme="minorHAnsi"/>
          <w:lang w:val="fr-FR"/>
        </w:rPr>
        <w:t xml:space="preserve">. </w:t>
      </w:r>
    </w:p>
    <w:p w:rsidR="00D46C26" w:rsidRPr="007A42C8" w:rsidRDefault="009B3CEB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Il doit être cependant noté que si un candidat "exceptionnel" souhaite postuler sur une autre thématique, son dossier sera recevable. Mais à dossier égal, ceux qui correspondent aux thématiques </w:t>
      </w:r>
      <w:r w:rsidR="007F5F0F">
        <w:rPr>
          <w:rFonts w:asciiTheme="minorHAnsi" w:hAnsiTheme="minorHAnsi" w:cstheme="minorHAnsi"/>
          <w:lang w:val="fr-FR"/>
        </w:rPr>
        <w:t xml:space="preserve">prioritaires </w:t>
      </w:r>
      <w:r w:rsidRPr="007A42C8">
        <w:rPr>
          <w:rFonts w:asciiTheme="minorHAnsi" w:hAnsiTheme="minorHAnsi" w:cstheme="minorHAnsi"/>
          <w:lang w:val="fr-FR"/>
        </w:rPr>
        <w:t xml:space="preserve">seront retenus. </w:t>
      </w:r>
    </w:p>
    <w:p w:rsidR="00D46C26" w:rsidRDefault="009B3CEB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825E37">
        <w:rPr>
          <w:rFonts w:asciiTheme="minorHAnsi" w:hAnsiTheme="minorHAnsi" w:cstheme="minorHAnsi"/>
          <w:lang w:val="fr-FR"/>
        </w:rPr>
        <w:t xml:space="preserve">Les dossiers seront déposés auprès </w:t>
      </w:r>
      <w:r w:rsidR="00D4007F">
        <w:rPr>
          <w:rFonts w:asciiTheme="minorHAnsi" w:hAnsiTheme="minorHAnsi" w:cstheme="minorHAnsi"/>
          <w:lang w:val="fr-FR"/>
        </w:rPr>
        <w:t>du Vice-rectorat recherche de l’</w:t>
      </w:r>
      <w:r w:rsidR="007F5F0F">
        <w:rPr>
          <w:rFonts w:asciiTheme="minorHAnsi" w:hAnsiTheme="minorHAnsi" w:cstheme="minorHAnsi"/>
          <w:lang w:val="fr-FR"/>
        </w:rPr>
        <w:t>USJ</w:t>
      </w:r>
      <w:r w:rsidR="00D4007F">
        <w:rPr>
          <w:rFonts w:asciiTheme="minorHAnsi" w:hAnsiTheme="minorHAnsi" w:cstheme="minorHAnsi"/>
          <w:lang w:val="fr-FR"/>
        </w:rPr>
        <w:t xml:space="preserve"> qui les transmettra</w:t>
      </w:r>
      <w:r w:rsidR="007F5F0F">
        <w:rPr>
          <w:rFonts w:asciiTheme="minorHAnsi" w:hAnsiTheme="minorHAnsi" w:cstheme="minorHAnsi"/>
          <w:lang w:val="fr-FR"/>
        </w:rPr>
        <w:t xml:space="preserve"> au CNRS-L. La </w:t>
      </w:r>
      <w:r w:rsidRPr="00825E37">
        <w:rPr>
          <w:rFonts w:asciiTheme="minorHAnsi" w:hAnsiTheme="minorHAnsi" w:cstheme="minorHAnsi"/>
          <w:lang w:val="fr-FR"/>
        </w:rPr>
        <w:t xml:space="preserve">sélection finale des </w:t>
      </w:r>
      <w:r w:rsidR="0061693C">
        <w:rPr>
          <w:rFonts w:asciiTheme="minorHAnsi" w:hAnsiTheme="minorHAnsi" w:cstheme="minorHAnsi"/>
          <w:lang w:val="fr-FR"/>
        </w:rPr>
        <w:t>lauréats</w:t>
      </w:r>
      <w:r w:rsidR="007F5F0F">
        <w:rPr>
          <w:rFonts w:asciiTheme="minorHAnsi" w:hAnsiTheme="minorHAnsi" w:cstheme="minorHAnsi"/>
          <w:lang w:val="fr-FR"/>
        </w:rPr>
        <w:t xml:space="preserve"> se</w:t>
      </w:r>
      <w:r w:rsidRPr="00825E37">
        <w:rPr>
          <w:rFonts w:asciiTheme="minorHAnsi" w:hAnsiTheme="minorHAnsi" w:cstheme="minorHAnsi"/>
          <w:lang w:val="fr-FR"/>
        </w:rPr>
        <w:t xml:space="preserve"> fera </w:t>
      </w:r>
      <w:r w:rsidR="0061693C">
        <w:rPr>
          <w:rFonts w:asciiTheme="minorHAnsi" w:hAnsiTheme="minorHAnsi" w:cstheme="minorHAnsi"/>
          <w:lang w:val="fr-FR"/>
        </w:rPr>
        <w:t xml:space="preserve">par un comité mixte des deux institutions. </w:t>
      </w:r>
    </w:p>
    <w:p w:rsidR="007A42C8" w:rsidRPr="007A42C8" w:rsidRDefault="007A42C8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2E1F60" w:rsidRDefault="002E1F60" w:rsidP="007F5F0F">
      <w:pPr>
        <w:pStyle w:val="Heading2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Pièces Constitutives du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dossier de candidature</w:t>
      </w:r>
      <w:r w:rsidR="009B3CEB" w:rsidRPr="002E1F60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</w:t>
      </w:r>
    </w:p>
    <w:p w:rsidR="002E1F60" w:rsidRPr="00022340" w:rsidRDefault="002E1F6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color w:val="000000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Dossier de candidature dûment rempli et signé</w:t>
      </w:r>
    </w:p>
    <w:p w:rsidR="00022340" w:rsidRPr="009C05EA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Extrait d’état civil</w:t>
      </w:r>
      <w:r w:rsidR="009C05EA">
        <w:rPr>
          <w:rFonts w:cstheme="minorHAnsi"/>
          <w:color w:val="000000"/>
          <w:sz w:val="24"/>
          <w:szCs w:val="24"/>
          <w:lang w:val="fr-FR"/>
        </w:rPr>
        <w:t xml:space="preserve"> (</w:t>
      </w:r>
      <w:r w:rsidR="009C05EA">
        <w:rPr>
          <w:rFonts w:hint="cs"/>
          <w:color w:val="000000"/>
          <w:sz w:val="24"/>
          <w:szCs w:val="24"/>
          <w:rtl/>
          <w:lang w:val="fr-FR" w:bidi="ar-LB"/>
        </w:rPr>
        <w:t>إخراج قيد فردي</w:t>
      </w:r>
      <w:r w:rsidR="009C05EA">
        <w:rPr>
          <w:rFonts w:cstheme="minorHAnsi"/>
          <w:color w:val="000000"/>
          <w:sz w:val="24"/>
          <w:szCs w:val="24"/>
          <w:lang w:val="fr-FR"/>
        </w:rPr>
        <w:t>)</w:t>
      </w:r>
    </w:p>
    <w:p w:rsidR="009C05EA" w:rsidRPr="00022340" w:rsidRDefault="009C05EA" w:rsidP="009C05EA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Photo d’identité  </w:t>
      </w:r>
      <w:r>
        <w:rPr>
          <w:rFonts w:cs="Arial" w:hint="cs"/>
          <w:color w:val="000000"/>
          <w:sz w:val="24"/>
          <w:szCs w:val="24"/>
          <w:rtl/>
          <w:lang w:val="fr-FR"/>
        </w:rPr>
        <w:t>صورة شمسية)</w:t>
      </w:r>
      <w:r>
        <w:rPr>
          <w:rFonts w:cstheme="minorHAnsi"/>
          <w:color w:val="000000"/>
          <w:sz w:val="24"/>
          <w:szCs w:val="24"/>
          <w:lang w:val="fr-FR"/>
        </w:rPr>
        <w:t>)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Copie du Baccalauréat libanais 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CV + copie des diplômes universitaires obtenus + relevé des notes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Lettre de motivation du candidat +</w:t>
      </w:r>
      <w:r w:rsidR="009C05EA">
        <w:rPr>
          <w:rFonts w:cstheme="minorHAnsi"/>
          <w:color w:val="000000"/>
          <w:sz w:val="24"/>
          <w:szCs w:val="24"/>
          <w:lang w:val="fr-FR"/>
        </w:rPr>
        <w:t xml:space="preserve"> deux lettres de recommandation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Documents Scientifiques (publications etc.)</w:t>
      </w:r>
    </w:p>
    <w:p w:rsidR="00022340" w:rsidRPr="00C80086" w:rsidRDefault="00022340" w:rsidP="009C05EA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Admission(s) </w:t>
      </w:r>
      <w:r w:rsidR="009C05EA">
        <w:rPr>
          <w:rFonts w:cstheme="minorHAnsi"/>
          <w:color w:val="000000"/>
          <w:sz w:val="24"/>
          <w:szCs w:val="24"/>
          <w:lang w:val="fr-FR"/>
        </w:rPr>
        <w:t>en</w:t>
      </w:r>
      <w:r w:rsidR="009C05EA" w:rsidRPr="00022340">
        <w:rPr>
          <w:rFonts w:cstheme="minorHAnsi"/>
          <w:color w:val="000000"/>
          <w:sz w:val="24"/>
          <w:szCs w:val="24"/>
          <w:lang w:val="fr-FR"/>
        </w:rPr>
        <w:t xml:space="preserve"> doctorat </w:t>
      </w:r>
      <w:r w:rsidR="009C05EA">
        <w:rPr>
          <w:rFonts w:cstheme="minorHAnsi"/>
          <w:color w:val="000000"/>
          <w:sz w:val="24"/>
          <w:szCs w:val="24"/>
          <w:lang w:val="fr-FR"/>
        </w:rPr>
        <w:t>(USJ) et à l’étranger (si co-tutelle)</w:t>
      </w:r>
      <w:r w:rsidRPr="00022340">
        <w:rPr>
          <w:rFonts w:cstheme="minorHAnsi"/>
          <w:color w:val="000000"/>
          <w:sz w:val="24"/>
          <w:szCs w:val="24"/>
          <w:lang w:val="fr-FR"/>
        </w:rPr>
        <w:t xml:space="preserve"> </w:t>
      </w:r>
    </w:p>
    <w:p w:rsidR="00C80086" w:rsidRPr="00F83D3F" w:rsidRDefault="004B72EC" w:rsidP="004B72EC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Copie signée, par le directeur de thèse à l’USJ, de la </w:t>
      </w:r>
      <w:r w:rsidR="00C80086" w:rsidRPr="00F83D3F">
        <w:rPr>
          <w:rFonts w:cstheme="minorHAnsi"/>
          <w:color w:val="000000"/>
          <w:sz w:val="24"/>
          <w:szCs w:val="24"/>
          <w:lang w:val="fr-FR"/>
        </w:rPr>
        <w:t xml:space="preserve">Charte d’éthique </w:t>
      </w:r>
      <w:r w:rsidR="00727E51">
        <w:rPr>
          <w:rFonts w:cstheme="minorHAnsi"/>
          <w:color w:val="000000"/>
          <w:sz w:val="24"/>
          <w:szCs w:val="24"/>
          <w:lang w:val="fr-FR"/>
        </w:rPr>
        <w:t>et de déontologie du CNRS-L (disponible sur www.cnrs.edu.lb)</w:t>
      </w:r>
    </w:p>
    <w:p w:rsidR="00D46C26" w:rsidRPr="007F0A60" w:rsidRDefault="00575451" w:rsidP="009C05EA">
      <w:pPr>
        <w:autoSpaceDE w:val="0"/>
        <w:ind w:right="-67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(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Dépôt des dossiers, jusqu’au </w:t>
      </w:r>
      <w:r w:rsidR="009C05EA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16</w:t>
      </w:r>
      <w:r w:rsidR="00F83D3F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juin 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201</w:t>
      </w:r>
      <w:r w:rsidR="009C05EA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7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)</w:t>
      </w: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(au Liban) :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du laboratoire de rattachement (au Liban) : </w:t>
      </w:r>
    </w:p>
    <w:p w:rsidR="00022340" w:rsidRDefault="00022340" w:rsidP="007F5F0F">
      <w:pPr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>Nom du Directeur de Thèse (à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) :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(à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) 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9C05EA">
        <w:trPr>
          <w:cantSplit/>
          <w:trHeight w:hRule="exact" w:val="3583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9C05EA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l’USJ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(rajouter si nécessaire)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9C05EA" w:rsidRPr="007A42C8" w:rsidRDefault="009C05EA" w:rsidP="009C05EA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organisme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de l’équipe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876D15" w:rsidRDefault="00876D15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876D15" w:rsidRPr="007A42C8" w:rsidRDefault="00876D15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Si oui, préciser</w:t>
      </w:r>
      <w:r w:rsidR="00D56C6A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: </w:t>
      </w:r>
    </w:p>
    <w:p w:rsidR="00691047" w:rsidRPr="00691047" w:rsidRDefault="00691047" w:rsidP="007F5F0F">
      <w:pPr>
        <w:ind w:right="-670"/>
        <w:rPr>
          <w:lang w:val="fr-FR"/>
        </w:rPr>
      </w:pPr>
    </w:p>
    <w:p w:rsidR="00D46C26" w:rsidRPr="00691047" w:rsidRDefault="00153361" w:rsidP="00D56C6A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153361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>à l’étranger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</w:t>
      </w:r>
      <w:r w:rsidR="00D56C6A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pour les </w:t>
      </w:r>
      <w:r w:rsidR="006724CB">
        <w:rPr>
          <w:rFonts w:asciiTheme="minorHAnsi" w:hAnsiTheme="minorHAnsi" w:cstheme="minorHAnsi"/>
          <w:color w:val="000000"/>
          <w:sz w:val="24"/>
          <w:szCs w:val="24"/>
          <w:lang w:val="fr-FR"/>
        </w:rPr>
        <w:t>co-tutelle</w:t>
      </w:r>
      <w:r w:rsidR="00D56C6A">
        <w:rPr>
          <w:rFonts w:asciiTheme="minorHAnsi" w:hAnsiTheme="minorHAnsi" w:cstheme="minorHAnsi"/>
          <w:color w:val="000000"/>
          <w:sz w:val="24"/>
          <w:szCs w:val="24"/>
          <w:lang w:val="fr-FR"/>
        </w:rPr>
        <w:t>s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)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9C05EA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C05EA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>
        <w:rPr>
          <w:rFonts w:asciiTheme="minorHAnsi" w:hAnsiTheme="minorHAnsi" w:cstheme="minorHAnsi"/>
          <w:color w:val="000000"/>
          <w:lang w:val="fr-FR"/>
        </w:rPr>
        <w:t xml:space="preserve">de l’équipe 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153361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153361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9C05EA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priorités du CNRS-L pour l’année 201</w:t>
      </w:r>
      <w:r w:rsidR="009C05EA">
        <w:rPr>
          <w:rFonts w:asciiTheme="minorHAnsi" w:eastAsia="Garamond-BookCondensed;Times Ne" w:hAnsiTheme="minorHAnsi" w:cstheme="minorHAnsi"/>
          <w:color w:val="000000"/>
          <w:lang w:val="fr-FR"/>
        </w:rPr>
        <w:t>7-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201</w:t>
      </w:r>
      <w:r w:rsidR="009C05EA">
        <w:rPr>
          <w:rFonts w:asciiTheme="minorHAnsi" w:eastAsia="Garamond-BookCondensed;Times Ne" w:hAnsiTheme="minorHAnsi" w:cstheme="minorHAnsi"/>
          <w:color w:val="000000"/>
          <w:lang w:val="fr-FR"/>
        </w:rPr>
        <w:t>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9C05EA" w:rsidRDefault="007F5F0F" w:rsidP="00B84A46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Programme de recherche prévu pour la thèse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et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>apport</w:t>
      </w:r>
      <w:r w:rsidR="00B84A46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des différents partenaires </w:t>
      </w:r>
      <w:r w:rsidR="00B84A46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9C05EA" w:rsidP="00B84A46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Participation du candidat à l’élaboration du sujet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B84A46">
        <w:rPr>
          <w:rFonts w:asciiTheme="minorHAnsi" w:hAnsiTheme="minorHAnsi" w:cstheme="minorHAnsi"/>
          <w:color w:val="000000"/>
          <w:sz w:val="20"/>
          <w:szCs w:val="20"/>
          <w:lang w:val="fr-FR"/>
        </w:rPr>
        <w:t>10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 mots)</w:t>
      </w:r>
    </w:p>
    <w:p w:rsidR="00022340" w:rsidRPr="00691B1E" w:rsidRDefault="00B84A46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0E5540">
        <w:rPr>
          <w:rFonts w:asciiTheme="minorHAnsi" w:hAnsiTheme="minorHAnsi" w:cstheme="minorHAnsi"/>
          <w:color w:val="000000"/>
          <w:sz w:val="40"/>
          <w:szCs w:val="40"/>
          <w:lang w:val="fr-FR"/>
        </w:rPr>
        <w:t>9.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Avis du (des) Directeur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0E5540" w:rsidRPr="004B72EC" w:rsidRDefault="000E5540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D46C26" w:rsidRPr="004B72EC" w:rsidRDefault="007F5F0F" w:rsidP="00ED51B1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>Nom et signature du doyen de la faculté de rattachement</w:t>
      </w:r>
      <w:r w:rsidR="000E5540">
        <w:rPr>
          <w:rFonts w:asciiTheme="minorHAnsi" w:hAnsiTheme="minorHAnsi" w:cs="Garamond-BookCondensedItalic;Ti"/>
          <w:bCs/>
          <w:lang w:val="fr-FR"/>
        </w:rPr>
        <w:t xml:space="preserve"> à l’USJ</w:t>
      </w:r>
    </w:p>
    <w:p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A5196F" w:rsidRDefault="007F5F0F" w:rsidP="004B72EC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>Cachet VPR</w:t>
      </w:r>
    </w:p>
    <w:p w:rsidR="000E5540" w:rsidRPr="004B72EC" w:rsidRDefault="000E5540" w:rsidP="004B72EC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61693C" w:rsidRPr="00727E51" w:rsidRDefault="00B42172" w:rsidP="00D62383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Annexe:</w:t>
      </w:r>
      <w:r w:rsidR="00107888">
        <w:rPr>
          <w:rFonts w:asciiTheme="minorHAnsi" w:hAnsiTheme="minorHAnsi" w:hint="cs"/>
          <w:sz w:val="22"/>
          <w:szCs w:val="22"/>
          <w:rtl/>
        </w:rPr>
        <w:t xml:space="preserve">    </w:t>
      </w:r>
      <w:r w:rsidR="00107888"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D62383">
        <w:rPr>
          <w:rFonts w:asciiTheme="minorHAnsi" w:hAnsiTheme="minorHAnsi"/>
          <w:sz w:val="22"/>
          <w:szCs w:val="22"/>
          <w:lang w:val="fr-FR"/>
        </w:rPr>
        <w:t>2017-2018</w:t>
      </w:r>
      <w:r w:rsidR="00107888">
        <w:rPr>
          <w:rFonts w:asciiTheme="minorHAnsi" w:hAnsiTheme="minorHAnsi" w:hint="cs"/>
          <w:sz w:val="22"/>
          <w:szCs w:val="22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 language and History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sociology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>Ethics in media coverage of conflicts</w:t>
            </w:r>
            <w:r w:rsidRPr="00D62383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 xml:space="preserve"> 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(conventional and social medias)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Business, Economics and Finance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D62383" w:rsidRPr="00D62383" w:rsidRDefault="00B7010F" w:rsidP="00B7010F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="00D62383"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D62383" w:rsidRPr="00D62383" w:rsidTr="006E4A56">
        <w:trPr>
          <w:trHeight w:val="170"/>
        </w:trPr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Medical sciences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lastRenderedPageBreak/>
              <w:t>Metabolic Disorders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D62383" w:rsidRPr="00D62383" w:rsidTr="006E4A56">
        <w:trPr>
          <w:trHeight w:val="170"/>
        </w:trPr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Basic science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 &amp; Particle physics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 chemistry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:rsidR="00D62383" w:rsidRPr="0061693C" w:rsidRDefault="00D62383" w:rsidP="00D62383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sectPr w:rsidR="00D62383" w:rsidRPr="0061693C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5F" w:rsidRDefault="00415E5F">
      <w:pPr>
        <w:spacing w:after="0" w:line="240" w:lineRule="auto"/>
      </w:pPr>
      <w:r>
        <w:separator/>
      </w:r>
    </w:p>
  </w:endnote>
  <w:endnote w:type="continuationSeparator" w:id="0">
    <w:p w:rsidR="00415E5F" w:rsidRDefault="0041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Garamond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6A7F1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CNRS-L/USJ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028A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5F" w:rsidRDefault="00415E5F">
      <w:pPr>
        <w:spacing w:after="0" w:line="240" w:lineRule="auto"/>
      </w:pPr>
      <w:r>
        <w:separator/>
      </w:r>
    </w:p>
  </w:footnote>
  <w:footnote w:type="continuationSeparator" w:id="0">
    <w:p w:rsidR="00415E5F" w:rsidRDefault="0041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B743F"/>
    <w:rsid w:val="000C15BE"/>
    <w:rsid w:val="000E5540"/>
    <w:rsid w:val="00107888"/>
    <w:rsid w:val="00153361"/>
    <w:rsid w:val="00160E8E"/>
    <w:rsid w:val="00181E14"/>
    <w:rsid w:val="00200DA2"/>
    <w:rsid w:val="002E1F60"/>
    <w:rsid w:val="0031651B"/>
    <w:rsid w:val="003307ED"/>
    <w:rsid w:val="00382907"/>
    <w:rsid w:val="003A4A62"/>
    <w:rsid w:val="003B3F96"/>
    <w:rsid w:val="003C31CC"/>
    <w:rsid w:val="00415E5F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5F0F"/>
    <w:rsid w:val="00825E37"/>
    <w:rsid w:val="00850C37"/>
    <w:rsid w:val="00876D15"/>
    <w:rsid w:val="008B403E"/>
    <w:rsid w:val="009B3CEB"/>
    <w:rsid w:val="009C05EA"/>
    <w:rsid w:val="00A028A4"/>
    <w:rsid w:val="00A5196F"/>
    <w:rsid w:val="00AC072F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E604F"/>
    <w:rsid w:val="00D11A89"/>
    <w:rsid w:val="00D1797B"/>
    <w:rsid w:val="00D4007F"/>
    <w:rsid w:val="00D46C26"/>
    <w:rsid w:val="00D56C6A"/>
    <w:rsid w:val="00D62383"/>
    <w:rsid w:val="00DA21C7"/>
    <w:rsid w:val="00DD0528"/>
    <w:rsid w:val="00E1153C"/>
    <w:rsid w:val="00ED51B1"/>
    <w:rsid w:val="00F10ED4"/>
    <w:rsid w:val="00F15847"/>
    <w:rsid w:val="00F43C11"/>
    <w:rsid w:val="00F45940"/>
    <w:rsid w:val="00F627FB"/>
    <w:rsid w:val="00F83D3F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Garamond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53E34"/>
    <w:rsid w:val="001D1E54"/>
    <w:rsid w:val="00313E7A"/>
    <w:rsid w:val="003B128D"/>
    <w:rsid w:val="005239C5"/>
    <w:rsid w:val="006B2A29"/>
    <w:rsid w:val="008227AE"/>
    <w:rsid w:val="00A60BB6"/>
    <w:rsid w:val="00AA4DE2"/>
    <w:rsid w:val="00CC403E"/>
    <w:rsid w:val="00CD58A7"/>
    <w:rsid w:val="00DC284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CNRS-L/USJ</dc:creator>
  <cp:lastModifiedBy>Soha Moussa Daou Possik</cp:lastModifiedBy>
  <cp:revision>2</cp:revision>
  <cp:lastPrinted>2016-03-10T11:00:00Z</cp:lastPrinted>
  <dcterms:created xsi:type="dcterms:W3CDTF">2017-07-21T07:38:00Z</dcterms:created>
  <dcterms:modified xsi:type="dcterms:W3CDTF">2017-07-21T07:38:00Z</dcterms:modified>
</cp:coreProperties>
</file>